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F3" w:rsidRDefault="007E6DF3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7E6DF3" w:rsidRPr="00C061A7" w:rsidRDefault="007E6DF3" w:rsidP="007E6DF3">
      <w:pPr>
        <w:jc w:val="both"/>
        <w:rPr>
          <w:rFonts w:ascii="Calibri" w:eastAsia="Calibri" w:hAnsi="Calibri" w:cs="Times New Roman"/>
        </w:rPr>
      </w:pPr>
      <w:r w:rsidRPr="00C061A7">
        <w:rPr>
          <w:rFonts w:ascii="Calibri" w:eastAsia="Calibri" w:hAnsi="Calibri" w:cs="Times New Roman"/>
        </w:rPr>
        <w:t>Para una aeronave como la mía y la cantidad de horas que vuelo al año, un seguro como el que pago mensualmente cuotas de US$ 350,00 (trescientos cincuenta dólares al mes) ya es muy caro y el costo operativo por hora se eleva al punto en que hace inviable el proyecto. Elevar el seguro seria simple y llanamente hacer inviables a muchas pequeñas empresas.</w:t>
      </w:r>
    </w:p>
    <w:p w:rsidR="007E6DF3" w:rsidRDefault="007E6DF3" w:rsidP="007E6DF3">
      <w:r w:rsidRPr="00C061A7">
        <w:rPr>
          <w:rFonts w:ascii="Calibri" w:eastAsia="Calibri" w:hAnsi="Calibri" w:cs="Times New Roman"/>
        </w:rPr>
        <w:t>Finalmente espero que esto no ocurra por el bien de pequeños operadores que estamos en provincias y que no tenemos las cantidades de horas de vuelo como en las zonas centrales u otras.</w:t>
      </w:r>
    </w:p>
    <w:sectPr w:rsidR="007E6D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F3"/>
    <w:rsid w:val="007E6DF3"/>
    <w:rsid w:val="009022EC"/>
    <w:rsid w:val="00E906C4"/>
    <w:rsid w:val="00E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FVG</dc:creator>
  <cp:lastModifiedBy>FVG</cp:lastModifiedBy>
  <cp:revision>2</cp:revision>
  <dcterms:created xsi:type="dcterms:W3CDTF">2015-08-26T20:17:00Z</dcterms:created>
  <dcterms:modified xsi:type="dcterms:W3CDTF">2015-08-26T20:46:00Z</dcterms:modified>
</cp:coreProperties>
</file>